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382BF1" w14:textId="1759ACDB" w:rsidR="00C76114" w:rsidRPr="006307B0" w:rsidRDefault="00C76114" w:rsidP="001365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EDITAL DE SELEÇÃO PARA PROTEÇÃO E RECUPERAÇÃO DE NASCENTES EM IMÓVEIS RURAIS</w:t>
      </w:r>
    </w:p>
    <w:p w14:paraId="64FAAFF0" w14:textId="7CD520D6" w:rsidR="00C76114" w:rsidRPr="006307B0" w:rsidRDefault="00C76114" w:rsidP="00857A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DE MEIO AMBIENTE DE CANAÃ DOS CARAJÁS</w:t>
      </w:r>
      <w:r w:rsidR="006E23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SEMMA</w:t>
      </w:r>
    </w:p>
    <w:p w14:paraId="003C7FE7" w14:textId="5B88113C" w:rsidR="00C76114" w:rsidRPr="006307B0" w:rsidRDefault="00C76114" w:rsidP="00857A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Nº </w:t>
      </w:r>
      <w:r w:rsidR="004820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 EDITAL</w:t>
      </w:r>
      <w:r w:rsidRPr="006307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C60D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</w:t>
      </w:r>
      <w:r w:rsidRPr="006307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2C03821B" w14:textId="7BA158C1" w:rsidR="00C76114" w:rsidRPr="006307B0" w:rsidRDefault="00A0055D" w:rsidP="006E23A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00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MUNICÍPIO DE CANAÃ DOS CARAJÁS</w:t>
      </w:r>
      <w:r w:rsidRPr="00A005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meio da </w:t>
      </w:r>
      <w:r w:rsidRPr="00A00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DE MEIO AMBIENTE - SEMMA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76114"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torna</w:t>
      </w:r>
      <w:proofErr w:type="gramEnd"/>
      <w:r w:rsidR="00C76114"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público o presente Edital, que </w:t>
      </w:r>
      <w:r w:rsidR="00C60DB4">
        <w:rPr>
          <w:rFonts w:ascii="Times New Roman" w:eastAsia="Times New Roman" w:hAnsi="Times New Roman" w:cs="Times New Roman"/>
          <w:sz w:val="24"/>
          <w:szCs w:val="24"/>
          <w:lang w:eastAsia="pt-BR"/>
        </w:rPr>
        <w:t>tem por objetivo a seleção de 15</w:t>
      </w:r>
      <w:r w:rsidR="00D911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(vinte</w:t>
      </w:r>
      <w:r w:rsidR="00C76114"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) nascentes localizadas em imóveis rurais do município, sejam eles de posse ou propriedade, para execução de proteção e recuperação por meio de cercamento e restauração florestal. O programa oferecerá, de forma gratuita, os insumos e a mão de obra necessários para a realização do serviço.</w:t>
      </w:r>
    </w:p>
    <w:p w14:paraId="1DA320B3" w14:textId="77777777" w:rsidR="00C76114" w:rsidRPr="006307B0" w:rsidRDefault="00C76114" w:rsidP="00857A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62A418E" w14:textId="77777777" w:rsidR="00E65D67" w:rsidRPr="005204D2" w:rsidRDefault="00C76114" w:rsidP="00857A22">
      <w:pPr>
        <w:pStyle w:val="Ttulo1"/>
        <w:spacing w:before="0" w:beforeAutospacing="0" w:after="0" w:afterAutospacing="0"/>
        <w:jc w:val="both"/>
      </w:pPr>
      <w:r w:rsidRPr="005204D2">
        <w:t>OBJETIVOS DO PROGRAMA</w:t>
      </w:r>
    </w:p>
    <w:p w14:paraId="6E21A5D9" w14:textId="77777777" w:rsidR="00E65D67" w:rsidRPr="006307B0" w:rsidRDefault="00E65D67" w:rsidP="00857A22">
      <w:pPr>
        <w:spacing w:after="0"/>
        <w:jc w:val="both"/>
        <w:rPr>
          <w:rFonts w:ascii="Times New Roman" w:hAnsi="Times New Roman" w:cs="Times New Roman"/>
          <w:lang w:eastAsia="pt-BR"/>
        </w:rPr>
      </w:pPr>
    </w:p>
    <w:p w14:paraId="1BE457B1" w14:textId="77777777" w:rsidR="00E65D67" w:rsidRPr="006307B0" w:rsidRDefault="00C76114" w:rsidP="00857A22">
      <w:pPr>
        <w:pStyle w:val="Ttulo2"/>
        <w:spacing w:before="0" w:beforeAutospacing="0" w:after="0" w:afterAutospacing="0"/>
      </w:pPr>
      <w:r w:rsidRPr="006307B0">
        <w:t>Promover a conservação e recuperação das nascentes do município de Canaã dos Carajás, garantindo a disponibilidade hídrica e a sustentabilidade ambiental.</w:t>
      </w:r>
    </w:p>
    <w:p w14:paraId="2204DD78" w14:textId="77777777" w:rsidR="00E65D67" w:rsidRPr="006307B0" w:rsidRDefault="00C76114" w:rsidP="00857A22">
      <w:pPr>
        <w:pStyle w:val="Ttulo2"/>
      </w:pPr>
      <w:r w:rsidRPr="006307B0">
        <w:t>Atender ao disposto no Código Florestal Brasileiro (Lei Federal nº 12.651/2012) e demais legislações ambientais pertinentes, incentivando boas práticas de manejo e preservação dos recursos naturais.</w:t>
      </w:r>
    </w:p>
    <w:p w14:paraId="2FB118F7" w14:textId="77777777" w:rsidR="00C76114" w:rsidRPr="006307B0" w:rsidRDefault="00C76114" w:rsidP="00857A22">
      <w:pPr>
        <w:pStyle w:val="Ttulo2"/>
        <w:spacing w:before="0" w:beforeAutospacing="0" w:after="0" w:afterAutospacing="0"/>
      </w:pPr>
      <w:r w:rsidRPr="006307B0">
        <w:t>Conscientizar os produtores rurais sobre a importância da proteção das áreas de preservação permanente (APPs) hídricas.</w:t>
      </w:r>
    </w:p>
    <w:p w14:paraId="38178370" w14:textId="77777777" w:rsidR="00E65D67" w:rsidRPr="006307B0" w:rsidRDefault="00E65D67" w:rsidP="00857A22">
      <w:pPr>
        <w:spacing w:after="0" w:line="360" w:lineRule="auto"/>
        <w:jc w:val="both"/>
        <w:rPr>
          <w:rFonts w:ascii="Times New Roman" w:hAnsi="Times New Roman" w:cs="Times New Roman"/>
          <w:lang w:eastAsia="pt-BR"/>
        </w:rPr>
      </w:pPr>
    </w:p>
    <w:p w14:paraId="791A3301" w14:textId="77777777" w:rsidR="00E65D67" w:rsidRPr="005204D2" w:rsidRDefault="00C76114" w:rsidP="00857A22">
      <w:pPr>
        <w:pStyle w:val="Ttulo1"/>
        <w:spacing w:before="0" w:beforeAutospacing="0" w:after="0" w:afterAutospacing="0"/>
        <w:jc w:val="both"/>
      </w:pPr>
      <w:r w:rsidRPr="005204D2">
        <w:t>DOS BENEFÍCIOS OFERECIDOS</w:t>
      </w:r>
    </w:p>
    <w:p w14:paraId="7D23ACF6" w14:textId="77777777" w:rsidR="002A2C26" w:rsidRPr="006307B0" w:rsidRDefault="00C76114" w:rsidP="00857A22">
      <w:pPr>
        <w:pStyle w:val="Ttulo2"/>
        <w:spacing w:before="0" w:beforeAutospacing="0" w:after="0" w:afterAutospacing="0"/>
      </w:pPr>
      <w:r w:rsidRPr="006307B0">
        <w:t>O programa fornecerá gratuitamente:</w:t>
      </w:r>
    </w:p>
    <w:p w14:paraId="5CAF6675" w14:textId="77777777" w:rsidR="002A2C26" w:rsidRPr="006307B0" w:rsidRDefault="00C76114" w:rsidP="00857A22">
      <w:pPr>
        <w:pStyle w:val="Ttulo2"/>
        <w:numPr>
          <w:ilvl w:val="0"/>
          <w:numId w:val="10"/>
        </w:numPr>
        <w:spacing w:before="0" w:beforeAutospacing="0" w:after="0" w:afterAutospacing="0"/>
      </w:pPr>
      <w:r w:rsidRPr="006307B0">
        <w:t>Insumos para o cercamento (ex.: estacas, arame e materiais de fixação);</w:t>
      </w:r>
    </w:p>
    <w:p w14:paraId="4FFA718B" w14:textId="77777777" w:rsidR="002A2C26" w:rsidRDefault="00C76114" w:rsidP="00857A22">
      <w:pPr>
        <w:pStyle w:val="Ttulo2"/>
        <w:numPr>
          <w:ilvl w:val="0"/>
          <w:numId w:val="10"/>
        </w:numPr>
        <w:spacing w:before="0" w:beforeAutospacing="0" w:after="0" w:afterAutospacing="0"/>
      </w:pPr>
      <w:r w:rsidRPr="006307B0">
        <w:t>Espécies nativas para o plantio de mudas;</w:t>
      </w:r>
    </w:p>
    <w:p w14:paraId="578BAE2A" w14:textId="2C7C38CA" w:rsidR="00D91135" w:rsidRPr="00D91135" w:rsidRDefault="00D91135" w:rsidP="00D91135">
      <w:pPr>
        <w:pStyle w:val="PargrafodaLista"/>
        <w:numPr>
          <w:ilvl w:val="0"/>
          <w:numId w:val="10"/>
        </w:numPr>
        <w:rPr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Insumos para o plantio e manutenção (ex.: adubo e herbicida);</w:t>
      </w:r>
    </w:p>
    <w:p w14:paraId="55E2AF92" w14:textId="77777777" w:rsidR="00E65D67" w:rsidRPr="006307B0" w:rsidRDefault="00C76114" w:rsidP="00857A22">
      <w:pPr>
        <w:pStyle w:val="Ttulo2"/>
        <w:numPr>
          <w:ilvl w:val="0"/>
          <w:numId w:val="10"/>
        </w:numPr>
        <w:spacing w:before="0" w:beforeAutospacing="0" w:after="0" w:afterAutospacing="0"/>
      </w:pPr>
      <w:r w:rsidRPr="006307B0">
        <w:t>Mão de obra para execução do cercamento e do plantio.</w:t>
      </w:r>
    </w:p>
    <w:p w14:paraId="74765837" w14:textId="77777777" w:rsidR="00C76114" w:rsidRPr="005204D2" w:rsidRDefault="00C76114" w:rsidP="00857A22">
      <w:pPr>
        <w:pStyle w:val="Ttulo1"/>
        <w:jc w:val="both"/>
      </w:pPr>
      <w:r w:rsidRPr="005204D2">
        <w:t>DOS REQUISITOS PARA PARTICIPAÇÃO</w:t>
      </w:r>
    </w:p>
    <w:p w14:paraId="2FA539A5" w14:textId="77777777" w:rsidR="00B07E39" w:rsidRPr="006307B0" w:rsidRDefault="00C76114" w:rsidP="00857A22">
      <w:pPr>
        <w:pStyle w:val="Ttulo2"/>
        <w:sectPr w:rsidR="00B07E39" w:rsidRPr="006307B0" w:rsidSect="0030344E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701" w:bottom="1417" w:left="1701" w:header="708" w:footer="708" w:gutter="0"/>
          <w:pgNumType w:start="0"/>
          <w:cols w:space="708"/>
          <w:docGrid w:linePitch="360"/>
        </w:sectPr>
      </w:pPr>
      <w:r w:rsidRPr="006307B0">
        <w:t xml:space="preserve">Podem participar deste </w:t>
      </w:r>
      <w:proofErr w:type="gramStart"/>
      <w:r w:rsidRPr="006307B0">
        <w:t>edital proprietários ou possuidores de imóveis rurais localizados no município de Canaã dos Carajás, que atendam aos seguintes</w:t>
      </w:r>
      <w:proofErr w:type="gramEnd"/>
      <w:r w:rsidRPr="006307B0">
        <w:t xml:space="preserve"> </w:t>
      </w:r>
      <w:proofErr w:type="gramStart"/>
      <w:r w:rsidRPr="006307B0">
        <w:t>critérios</w:t>
      </w:r>
      <w:proofErr w:type="gramEnd"/>
      <w:r w:rsidRPr="006307B0">
        <w:t>:</w:t>
      </w:r>
    </w:p>
    <w:p w14:paraId="100AE473" w14:textId="77777777" w:rsidR="002A2C26" w:rsidRPr="006307B0" w:rsidRDefault="00C76114" w:rsidP="00857A22">
      <w:pPr>
        <w:pStyle w:val="PargrafodaLista"/>
        <w:numPr>
          <w:ilvl w:val="0"/>
          <w:numId w:val="11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nascente deve estar situada dentro do imóvel rural inscrito no programa;</w:t>
      </w:r>
    </w:p>
    <w:p w14:paraId="0CEAC50E" w14:textId="77777777" w:rsidR="002A2C26" w:rsidRPr="006307B0" w:rsidRDefault="00C76114" w:rsidP="00857A22">
      <w:pPr>
        <w:pStyle w:val="PargrafodaLista"/>
        <w:numPr>
          <w:ilvl w:val="0"/>
          <w:numId w:val="11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A área da nascente deve ser caracterizada como área de preservação permanente (APP), conforme o Código Florestal Brasileiro;</w:t>
      </w:r>
    </w:p>
    <w:p w14:paraId="2596632F" w14:textId="77777777" w:rsidR="00C76114" w:rsidRPr="006307B0" w:rsidRDefault="00C76114" w:rsidP="00857A22">
      <w:pPr>
        <w:pStyle w:val="PargrafodaLista"/>
        <w:numPr>
          <w:ilvl w:val="0"/>
          <w:numId w:val="11"/>
        </w:numPr>
        <w:tabs>
          <w:tab w:val="left" w:pos="709"/>
          <w:tab w:val="left" w:pos="851"/>
        </w:tabs>
        <w:spacing w:before="100" w:beforeAutospacing="1" w:after="100" w:afterAutospacing="1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Não estar sob sanções administrativas ou judiciais que impeçam a adesão ao programa;</w:t>
      </w:r>
    </w:p>
    <w:p w14:paraId="1567C54A" w14:textId="73EECC28" w:rsidR="00C76114" w:rsidRPr="006307B0" w:rsidRDefault="00C76114" w:rsidP="00857A22">
      <w:pPr>
        <w:pStyle w:val="Ttulo2"/>
        <w:spacing w:before="0" w:beforeAutospacing="0" w:after="0" w:afterAutospacing="0"/>
      </w:pPr>
      <w:r w:rsidRPr="006307B0">
        <w:t>Documentação:</w:t>
      </w:r>
    </w:p>
    <w:p w14:paraId="490858BC" w14:textId="16068ECB" w:rsidR="00C76114" w:rsidRPr="006307B0" w:rsidRDefault="004E4C29" w:rsidP="00857A22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C76114"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ocumento de identidade e CPF do requerente;</w:t>
      </w:r>
    </w:p>
    <w:p w14:paraId="60410E9E" w14:textId="77777777" w:rsidR="00C76114" w:rsidRPr="006307B0" w:rsidRDefault="00C76114" w:rsidP="00857A22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Documento que comprove a posse ou propriedade do imóvel rural</w:t>
      </w:r>
      <w:r w:rsidR="008C3F94"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(ex</w:t>
      </w:r>
      <w:r w:rsidR="008C3F94"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.: escritura, contrato de compra e venda);</w:t>
      </w:r>
    </w:p>
    <w:p w14:paraId="3ADAB9F0" w14:textId="77777777" w:rsidR="008C3F94" w:rsidRDefault="008C3F94" w:rsidP="00857A22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Cadastro Ambiental Rural – CAR;</w:t>
      </w:r>
    </w:p>
    <w:p w14:paraId="081A285D" w14:textId="5EFB6DBB" w:rsidR="0030344E" w:rsidRDefault="0030344E" w:rsidP="00857A22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Cadastro Nacional da Agricultura Familiar - CAF;</w:t>
      </w:r>
      <w:r w:rsidR="00AC0B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41BED4C" w14:textId="77777777" w:rsidR="00DE646F" w:rsidRPr="005204D2" w:rsidRDefault="00DE646F" w:rsidP="00857A22">
      <w:pPr>
        <w:pStyle w:val="Ttulo1"/>
        <w:jc w:val="both"/>
        <w:rPr>
          <w:b w:val="0"/>
        </w:rPr>
      </w:pPr>
      <w:r w:rsidRPr="005204D2">
        <w:rPr>
          <w:rStyle w:val="Ttulo1Char"/>
          <w:b/>
        </w:rPr>
        <w:t>DO PROCESSO DE INSCRIÇÃO</w:t>
      </w:r>
    </w:p>
    <w:p w14:paraId="6E6B76E4" w14:textId="2E8B1AED" w:rsidR="002A2C26" w:rsidRPr="00AC0B55" w:rsidRDefault="00DE646F" w:rsidP="00857A22">
      <w:pPr>
        <w:pStyle w:val="Ttulo2"/>
      </w:pPr>
      <w:r w:rsidRPr="006307B0">
        <w:t xml:space="preserve">As inscrições serão realizadas presencialmente na sede da Secretaria Municipal </w:t>
      </w:r>
      <w:r w:rsidR="00B548A8">
        <w:t>de Meio Ambiente, no endereço: n</w:t>
      </w:r>
      <w:r w:rsidRPr="006307B0">
        <w:t xml:space="preserve">a Rua </w:t>
      </w:r>
      <w:r w:rsidR="00B548A8">
        <w:t xml:space="preserve">Getúlio Vargas, nº 19, Bairro Novo Horizonte, Anexo da SEMMA, Canaã dos Carajás, Pará, </w:t>
      </w:r>
      <w:r w:rsidRPr="006307B0">
        <w:t xml:space="preserve">no período de </w:t>
      </w:r>
      <w:r w:rsidR="00C60DB4">
        <w:rPr>
          <w:b/>
          <w:bCs w:val="0"/>
        </w:rPr>
        <w:t>24</w:t>
      </w:r>
      <w:r w:rsidRPr="00AC0B55">
        <w:rPr>
          <w:b/>
          <w:bCs w:val="0"/>
        </w:rPr>
        <w:t>/</w:t>
      </w:r>
      <w:r w:rsidR="00B548A8" w:rsidRPr="00AC0B55">
        <w:rPr>
          <w:b/>
          <w:bCs w:val="0"/>
        </w:rPr>
        <w:t>03</w:t>
      </w:r>
      <w:r w:rsidRPr="00AC0B55">
        <w:rPr>
          <w:b/>
          <w:bCs w:val="0"/>
        </w:rPr>
        <w:t xml:space="preserve">/2025 </w:t>
      </w:r>
      <w:r w:rsidRPr="00AC0B55">
        <w:rPr>
          <w:bCs w:val="0"/>
        </w:rPr>
        <w:t>a</w:t>
      </w:r>
      <w:r w:rsidRPr="00AC0B55">
        <w:rPr>
          <w:b/>
          <w:bCs w:val="0"/>
        </w:rPr>
        <w:t xml:space="preserve"> </w:t>
      </w:r>
      <w:r w:rsidR="00C60DB4">
        <w:rPr>
          <w:b/>
          <w:bCs w:val="0"/>
        </w:rPr>
        <w:t>25</w:t>
      </w:r>
      <w:r w:rsidRPr="00AC0B55">
        <w:rPr>
          <w:b/>
          <w:bCs w:val="0"/>
        </w:rPr>
        <w:t>/</w:t>
      </w:r>
      <w:r w:rsidR="00B548A8" w:rsidRPr="00AC0B55">
        <w:rPr>
          <w:b/>
          <w:bCs w:val="0"/>
        </w:rPr>
        <w:t>04</w:t>
      </w:r>
      <w:r w:rsidRPr="00AC0B55">
        <w:rPr>
          <w:b/>
          <w:bCs w:val="0"/>
        </w:rPr>
        <w:t>/2025</w:t>
      </w:r>
      <w:r w:rsidR="00B548A8" w:rsidRPr="00AC0B55">
        <w:t xml:space="preserve">, das </w:t>
      </w:r>
      <w:proofErr w:type="gramStart"/>
      <w:r w:rsidR="00B548A8" w:rsidRPr="00AC0B55">
        <w:t>8:00</w:t>
      </w:r>
      <w:proofErr w:type="gramEnd"/>
      <w:r w:rsidR="00B548A8" w:rsidRPr="00AC0B55">
        <w:t>h às 14:00h.</w:t>
      </w:r>
    </w:p>
    <w:p w14:paraId="2BBCF374" w14:textId="77777777" w:rsidR="002A2C26" w:rsidRPr="006307B0" w:rsidRDefault="00DE646F" w:rsidP="00857A22">
      <w:pPr>
        <w:pStyle w:val="Ttulo2"/>
      </w:pPr>
      <w:r w:rsidRPr="006307B0">
        <w:t xml:space="preserve"> O interessado deverá apresentar a documentação listada no item 3.2 deste edital.</w:t>
      </w:r>
    </w:p>
    <w:p w14:paraId="0AD46EE7" w14:textId="40ACE5D1" w:rsidR="00DE646F" w:rsidRPr="006307B0" w:rsidRDefault="00DE646F" w:rsidP="00857A22">
      <w:pPr>
        <w:pStyle w:val="Ttulo2"/>
        <w:spacing w:after="240" w:afterAutospacing="0"/>
      </w:pPr>
      <w:r w:rsidRPr="006307B0">
        <w:t>Não serão aceitas inscrições fora do prazo.</w:t>
      </w:r>
    </w:p>
    <w:p w14:paraId="12AF4B85" w14:textId="77777777" w:rsidR="00DE646F" w:rsidRPr="005204D2" w:rsidRDefault="00DE646F" w:rsidP="00857A22">
      <w:pPr>
        <w:pStyle w:val="Ttulo1"/>
        <w:jc w:val="both"/>
      </w:pPr>
      <w:r w:rsidRPr="005204D2">
        <w:t>DOS CRITÉRIOS DE SELEÇÃO</w:t>
      </w:r>
    </w:p>
    <w:p w14:paraId="7240379D" w14:textId="688DF478" w:rsidR="00454F4F" w:rsidRPr="00454F4F" w:rsidRDefault="00454F4F" w:rsidP="00454F4F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lang w:eastAsia="pt-BR"/>
        </w:rPr>
      </w:pPr>
      <w:r w:rsidRPr="00454F4F">
        <w:rPr>
          <w:rFonts w:ascii="Times New Roman" w:hAnsi="Times New Roman" w:cs="Times New Roman"/>
          <w:sz w:val="24"/>
        </w:rPr>
        <w:t xml:space="preserve">A avaliação será feita em duas etapas principais: Documentação e Avaliação das Nascentes, somando um total de 100 pontos. </w:t>
      </w:r>
    </w:p>
    <w:p w14:paraId="43FBE7B4" w14:textId="3F0A15EF" w:rsidR="0030344E" w:rsidRDefault="0030344E" w:rsidP="00454F4F">
      <w:pPr>
        <w:pStyle w:val="Ttulo2"/>
        <w:spacing w:before="0" w:beforeAutospacing="0" w:after="240" w:afterAutospacing="0"/>
      </w:pPr>
      <w:r w:rsidRPr="0030344E">
        <w:t>Documentação</w:t>
      </w:r>
      <w:r w:rsidR="004E4C29">
        <w:t xml:space="preserve"> (35</w:t>
      </w:r>
      <w:r>
        <w:t xml:space="preserve"> pontos)</w:t>
      </w:r>
    </w:p>
    <w:p w14:paraId="0FFFDAF5" w14:textId="2AB693E6" w:rsidR="00454F4F" w:rsidRDefault="00454F4F" w:rsidP="00454F4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4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primeira etapa do processo de avaliação consiste na análise documental, que tem como objetivo verificar a conformidade e a completude dos documentos exigidos no item 3.2 do edital. </w:t>
      </w:r>
    </w:p>
    <w:p w14:paraId="571BAC0B" w14:textId="1C085E23" w:rsidR="00454F4F" w:rsidRPr="00454F4F" w:rsidRDefault="00454F4F" w:rsidP="00454F4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4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pontuação total para essa etapa é de </w:t>
      </w:r>
      <w:r w:rsidR="00AC0B5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30</w:t>
      </w:r>
      <w:r w:rsidRPr="00454F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Pr="00454F4F">
        <w:rPr>
          <w:rFonts w:ascii="Times New Roman" w:eastAsia="Times New Roman" w:hAnsi="Times New Roman" w:cs="Times New Roman"/>
          <w:sz w:val="24"/>
          <w:szCs w:val="24"/>
          <w:lang w:eastAsia="pt-BR"/>
        </w:rPr>
        <w:t>, distribuída da seguinte forma:</w:t>
      </w:r>
    </w:p>
    <w:p w14:paraId="4FB9B422" w14:textId="3A3F92D1" w:rsidR="0030344E" w:rsidRPr="0030344E" w:rsidRDefault="0030344E" w:rsidP="00777CE8">
      <w:pPr>
        <w:pStyle w:val="PargrafodaLista"/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Documento de identidade e CPF do requerente</w:t>
      </w:r>
      <w:r w:rsidRPr="003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proofErr w:type="gramStart"/>
      <w:r w:rsidRPr="0030344E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3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pontos)</w:t>
      </w:r>
    </w:p>
    <w:p w14:paraId="22406062" w14:textId="77777777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Apresentado: </w:t>
      </w:r>
      <w:proofErr w:type="gramStart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proofErr w:type="gramEnd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1ABE55E3" w14:textId="77777777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apresentado: </w:t>
      </w:r>
      <w:proofErr w:type="gramStart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12F1A77B" w14:textId="37C89263" w:rsidR="0030344E" w:rsidRPr="0030344E" w:rsidRDefault="0030344E" w:rsidP="00777CE8">
      <w:pPr>
        <w:pStyle w:val="PargrafodaLista"/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Documento que comprove a posse ou propriedade do imóvel rural</w:t>
      </w:r>
      <w:r w:rsidR="00A462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proofErr w:type="gramStart"/>
      <w:r w:rsidR="00A46265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3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pontos)</w:t>
      </w:r>
    </w:p>
    <w:p w14:paraId="5BB2CE22" w14:textId="0ADEEBD0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Apresentado e válido (ex.: escritura, contrato de compra e </w:t>
      </w:r>
      <w:proofErr w:type="gramStart"/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>venda,</w:t>
      </w:r>
      <w:proofErr w:type="gramEnd"/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declaração de posse massa e pacifica emitida pela Prefeitura): </w:t>
      </w:r>
      <w:r w:rsidR="00A4626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759ACDE2" w14:textId="77777777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apresentado: </w:t>
      </w:r>
      <w:proofErr w:type="gramStart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4ED947A5" w14:textId="3884F017" w:rsidR="0030344E" w:rsidRPr="0030344E" w:rsidRDefault="0030344E" w:rsidP="00777CE8">
      <w:pPr>
        <w:pStyle w:val="PargrafodaLista"/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Cadastro Ambiental Rural (CAR)</w:t>
      </w:r>
      <w:r w:rsidR="00AC0B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</w:t>
      </w:r>
      <w:r w:rsidRPr="003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pontos)</w:t>
      </w:r>
    </w:p>
    <w:p w14:paraId="009E5831" w14:textId="5BD15055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Apresentado com validação confirmada: </w:t>
      </w:r>
      <w:r w:rsidR="004E4C2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</w:t>
      </w:r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55A9FBB5" w14:textId="5B9EC201" w:rsidR="0030344E" w:rsidRPr="00A46265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Apresentado</w:t>
      </w:r>
      <w:r w:rsidR="00A462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Status Ativo</w:t>
      </w: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4E4C2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55EECE3E" w14:textId="6DABE39C" w:rsidR="00A46265" w:rsidRPr="00777CE8" w:rsidRDefault="00A46265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Status Pendente: </w:t>
      </w:r>
      <w:proofErr w:type="gramStart"/>
      <w:r w:rsidRPr="00A462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proofErr w:type="gramEnd"/>
      <w:r w:rsidRPr="00A462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pontos</w:t>
      </w:r>
    </w:p>
    <w:p w14:paraId="752A3986" w14:textId="470859BE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>Não apresentado</w:t>
      </w:r>
      <w:r w:rsidR="00A462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Cancelado</w:t>
      </w: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gramStart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6FEDCF20" w14:textId="613BFEE9" w:rsidR="0030344E" w:rsidRPr="0030344E" w:rsidRDefault="0030344E" w:rsidP="00777CE8">
      <w:pPr>
        <w:pStyle w:val="PargrafodaLista"/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Cadastro Nacional da Agricultura Familiar (CAF)</w:t>
      </w:r>
      <w:r w:rsidR="00A462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proofErr w:type="gramStart"/>
      <w:r w:rsidR="00A46265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3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pontos)</w:t>
      </w:r>
    </w:p>
    <w:p w14:paraId="112FEBCC" w14:textId="59918382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Apresentado e válido: </w:t>
      </w:r>
      <w:proofErr w:type="gramStart"/>
      <w:r w:rsidR="00A4626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proofErr w:type="gramEnd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7675BD9C" w14:textId="77777777" w:rsidR="0030344E" w:rsidRPr="00777CE8" w:rsidRDefault="0030344E" w:rsidP="00777CE8">
      <w:pPr>
        <w:pStyle w:val="PargrafodaLista"/>
        <w:numPr>
          <w:ilvl w:val="1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apresentado: </w:t>
      </w:r>
      <w:proofErr w:type="gramStart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777C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</w:p>
    <w:p w14:paraId="69F0D840" w14:textId="2083A912" w:rsidR="00DE646F" w:rsidRDefault="00454F4F" w:rsidP="00857A22">
      <w:pPr>
        <w:pStyle w:val="Ttulo2"/>
      </w:pPr>
      <w:r>
        <w:t>Avaliação das Nascentes (6</w:t>
      </w:r>
      <w:r w:rsidR="00777CE8">
        <w:t>5</w:t>
      </w:r>
      <w:r>
        <w:t xml:space="preserve"> pontos)</w:t>
      </w:r>
    </w:p>
    <w:p w14:paraId="5FBF12C4" w14:textId="16E01C4B" w:rsidR="00454F4F" w:rsidRPr="00777CE8" w:rsidRDefault="00454F4F" w:rsidP="00777CE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7CE8">
        <w:rPr>
          <w:rFonts w:ascii="Times New Roman" w:hAnsi="Times New Roman" w:cs="Times New Roman"/>
          <w:sz w:val="24"/>
          <w:szCs w:val="24"/>
        </w:rPr>
        <w:t xml:space="preserve">A segunda etapa é focada na avaliação técnica das nascentes inscritas no programa. </w:t>
      </w:r>
      <w:r w:rsidR="00777CE8">
        <w:rPr>
          <w:rFonts w:ascii="Times New Roman" w:hAnsi="Times New Roman" w:cs="Times New Roman"/>
          <w:sz w:val="24"/>
          <w:szCs w:val="24"/>
        </w:rPr>
        <w:t>E</w:t>
      </w:r>
      <w:r w:rsidRPr="00777CE8">
        <w:rPr>
          <w:rFonts w:ascii="Times New Roman" w:hAnsi="Times New Roman" w:cs="Times New Roman"/>
          <w:sz w:val="24"/>
          <w:szCs w:val="24"/>
        </w:rPr>
        <w:t>ssa fase é essencial para garantir que as ações de proteção e recuperação sejam aplicadas em áreas prioritárias, maximizando os benefícios ambientais e hídricos para o município.</w:t>
      </w:r>
    </w:p>
    <w:p w14:paraId="14408D9F" w14:textId="0B3B1884" w:rsidR="00777CE8" w:rsidRPr="00777CE8" w:rsidRDefault="00777CE8" w:rsidP="00777CE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777CE8">
        <w:rPr>
          <w:rFonts w:ascii="Times New Roman" w:hAnsi="Times New Roman" w:cs="Times New Roman"/>
          <w:sz w:val="24"/>
          <w:szCs w:val="24"/>
        </w:rPr>
        <w:t>A pontuação</w:t>
      </w:r>
      <w:r>
        <w:rPr>
          <w:rFonts w:ascii="Times New Roman" w:hAnsi="Times New Roman" w:cs="Times New Roman"/>
          <w:sz w:val="24"/>
          <w:szCs w:val="24"/>
        </w:rPr>
        <w:t xml:space="preserve"> total para esta etapa é de </w:t>
      </w:r>
      <w:r w:rsidRPr="00777CE8">
        <w:rPr>
          <w:rFonts w:ascii="Times New Roman" w:hAnsi="Times New Roman" w:cs="Times New Roman"/>
          <w:b/>
          <w:sz w:val="24"/>
          <w:szCs w:val="24"/>
        </w:rPr>
        <w:t>65 pontos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7CE8">
        <w:rPr>
          <w:rFonts w:ascii="Times New Roman" w:hAnsi="Times New Roman" w:cs="Times New Roman"/>
          <w:sz w:val="24"/>
          <w:szCs w:val="24"/>
        </w:rPr>
        <w:t xml:space="preserve"> distribuída em quatro critérios principais:</w:t>
      </w:r>
    </w:p>
    <w:p w14:paraId="16E75BD7" w14:textId="79258884" w:rsidR="0030344E" w:rsidRPr="005376D9" w:rsidRDefault="0030344E" w:rsidP="00777CE8">
      <w:pPr>
        <w:pStyle w:val="PargrafodaLista"/>
        <w:numPr>
          <w:ilvl w:val="0"/>
          <w:numId w:val="2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Importância hídrica</w:t>
      </w:r>
      <w:r w:rsidR="00AC0B55" w:rsidRPr="005376D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</w:t>
      </w:r>
      <w:r w:rsidRPr="005376D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pontos)</w:t>
      </w:r>
    </w:p>
    <w:p w14:paraId="30098D9B" w14:textId="0A49B372" w:rsidR="005376D9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Nascente que abastece cursos d’água relevant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 para a comunidade ou região (</w:t>
      </w:r>
      <w:r w:rsidR="00AC0B55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Fontes de água que contribuem significativamente para rios, lagos ou reservatórios utilizados para consumo humano, irrigação, ou outros usos essenciais.</w:t>
      </w:r>
    </w:p>
    <w:p w14:paraId="573414E2" w14:textId="134C551E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Nascent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com impacto hídrico moderado (</w:t>
      </w:r>
      <w:r w:rsidR="00AC0B55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15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Fontes de água que alimentam cursos d’água de menor porte ou que possuem importância local, mas sem grande impacto regional.</w:t>
      </w:r>
    </w:p>
    <w:p w14:paraId="0411FB58" w14:textId="1ECCA805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Nasc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ente com baixo impacto hídrico (</w:t>
      </w:r>
      <w:r w:rsidR="00AC0B55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Nascentes que não possuem grande influência sobre corpos d’água próximos, mas que ainda contribuem para o ciclo hídrico da região.</w:t>
      </w:r>
    </w:p>
    <w:p w14:paraId="40E41F42" w14:textId="583325D1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Nascente sem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relevância hídrica comprovada (</w:t>
      </w:r>
      <w:proofErr w:type="gramStart"/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Fontes de água isoladas ou intermitentes que não apresentam um papel significativo no abastecimento ou na manutenção de cursos d’água locais.</w:t>
      </w:r>
    </w:p>
    <w:p w14:paraId="0A8FFAFA" w14:textId="5DB6F953" w:rsidR="0030344E" w:rsidRPr="005376D9" w:rsidRDefault="0030344E" w:rsidP="004E4C29">
      <w:pPr>
        <w:pStyle w:val="PargrafodaList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Estado de degradação</w:t>
      </w:r>
      <w:r w:rsidRPr="005376D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 pontos)</w:t>
      </w:r>
    </w:p>
    <w:p w14:paraId="509BEDAF" w14:textId="68367717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Alto grau de degradação com nec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essidade urgente de intervenção (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Nascentes severamente impactadas por desmatamento, compactação do solo, poluição ou erosão intensa, exigindo ações imediatas para evitar sua perda.</w:t>
      </w:r>
    </w:p>
    <w:p w14:paraId="08FA3A81" w14:textId="7E3EF245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au moderado de degradação (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15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Nascentes que apresentam danos significativos, mas ainda mantêm alguma capacidade de recuperação natural, necessitando de intervenções moderadas.</w:t>
      </w:r>
    </w:p>
    <w:p w14:paraId="02A317DF" w14:textId="602199A4" w:rsidR="0030344E" w:rsidRPr="005376D9" w:rsidRDefault="005376D9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Baixo grau de degradação (</w:t>
      </w:r>
      <w:r w:rsidR="0030344E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 pontos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5376D9">
        <w:rPr>
          <w:rFonts w:ascii="Times New Roman" w:hAnsi="Times New Roman" w:cs="Times New Roman"/>
          <w:sz w:val="24"/>
          <w:szCs w:val="24"/>
        </w:rPr>
        <w:t>Áreas onde há indícios de degradação, mas o ambiente ainda possui vegetação e processos ecológicos relativamente preservados.</w:t>
      </w:r>
    </w:p>
    <w:p w14:paraId="45D7718C" w14:textId="0FFFE7CB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Área conservada 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sem necessidade de intervenção (</w:t>
      </w:r>
      <w:proofErr w:type="gramStart"/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Nascentes que não apresentam sinais evidentes de degradação e já possuem cobertura vegetal adequada, não exigindo ações de recuperação.</w:t>
      </w:r>
    </w:p>
    <w:p w14:paraId="676C0978" w14:textId="77777777" w:rsidR="005376D9" w:rsidRPr="005376D9" w:rsidRDefault="005376D9" w:rsidP="004E4C29">
      <w:pPr>
        <w:pStyle w:val="PargrafodaLista"/>
        <w:spacing w:after="0" w:line="36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52BCFCA" w14:textId="1D43BA75" w:rsidR="0030344E" w:rsidRPr="005376D9" w:rsidRDefault="0030344E" w:rsidP="004E4C29">
      <w:pPr>
        <w:pStyle w:val="PargrafodaList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Viabilidade de recuperação</w:t>
      </w:r>
      <w:r w:rsidR="00AC0B55" w:rsidRPr="005376D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(25</w:t>
      </w:r>
      <w:r w:rsidRPr="005376D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pontos)</w:t>
      </w:r>
    </w:p>
    <w:p w14:paraId="2CCF779D" w14:textId="31A5852A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Alta viabilidade técnica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cercamento e restauração (</w:t>
      </w:r>
      <w:r w:rsidR="00AC0B55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25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>Áreas onde a recuperação pode ser feita com facilidade, tendo boas condições para o cercamento, plantio de vegetação nativa e controle de erosão.</w:t>
      </w:r>
    </w:p>
    <w:p w14:paraId="2E2C85FF" w14:textId="4FACFEF7" w:rsidR="0030344E" w:rsidRPr="005376D9" w:rsidRDefault="005376D9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Viabilidade moderada (</w:t>
      </w:r>
      <w:r w:rsidR="00AC0B55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15</w:t>
      </w:r>
      <w:r w:rsidR="0030344E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5376D9">
        <w:rPr>
          <w:rFonts w:ascii="Times New Roman" w:hAnsi="Times New Roman" w:cs="Times New Roman"/>
          <w:sz w:val="24"/>
          <w:szCs w:val="24"/>
        </w:rPr>
        <w:t>Locais que exigem esforços adicionais, como manejo do solo ou estratégias específicas para restauração, mas onde a recuperação ainda é viável.</w:t>
      </w:r>
    </w:p>
    <w:p w14:paraId="7D1D57CE" w14:textId="49E6BB09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Baixa viabilidad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e, mas possível com adaptações (</w:t>
      </w:r>
      <w:r w:rsidR="00AC0B55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hAnsi="Times New Roman" w:cs="Times New Roman"/>
          <w:sz w:val="24"/>
          <w:szCs w:val="24"/>
        </w:rPr>
        <w:t xml:space="preserve">Áreas com desafios técnicos significativos, como presença de usos </w:t>
      </w:r>
      <w:r w:rsidR="005376D9" w:rsidRPr="005376D9">
        <w:rPr>
          <w:rFonts w:ascii="Times New Roman" w:hAnsi="Times New Roman" w:cs="Times New Roman"/>
          <w:sz w:val="24"/>
          <w:szCs w:val="24"/>
        </w:rPr>
        <w:lastRenderedPageBreak/>
        <w:t>conflitantes (pecuária, agricultura intensiva), mas onde intervenções específicas podem garantir a recuperação.</w:t>
      </w:r>
    </w:p>
    <w:p w14:paraId="69BE87AC" w14:textId="001E9955" w:rsidR="0030344E" w:rsidRPr="005376D9" w:rsidRDefault="0030344E" w:rsidP="004E4C29">
      <w:pPr>
        <w:pStyle w:val="PargrafodaLista"/>
        <w:numPr>
          <w:ilvl w:val="1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Imposs</w:t>
      </w:r>
      <w:r w:rsidR="005376D9" w:rsidRPr="00DD019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ível de recuperar tecnicamente (</w:t>
      </w:r>
      <w:proofErr w:type="gramStart"/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proofErr w:type="gramEnd"/>
      <w:r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pontos</w:t>
      </w:r>
      <w:r w:rsidR="005376D9" w:rsidRPr="00DD01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):</w:t>
      </w:r>
      <w:r w:rsidR="005376D9" w:rsidRPr="005376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376D9" w:rsidRPr="005376D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</w:t>
      </w:r>
      <w:r w:rsidR="005376D9" w:rsidRPr="005376D9">
        <w:rPr>
          <w:rFonts w:ascii="Times New Roman" w:hAnsi="Times New Roman" w:cs="Times New Roman"/>
          <w:sz w:val="24"/>
          <w:szCs w:val="24"/>
        </w:rPr>
        <w:t>ocais onde a nascente foi extinta ou apresenta danos irreversíveis, tornando inviável sua restauração.</w:t>
      </w:r>
    </w:p>
    <w:p w14:paraId="6DE7196B" w14:textId="242E03D5" w:rsidR="00DE646F" w:rsidRPr="006307B0" w:rsidRDefault="00DE646F" w:rsidP="00857A22">
      <w:pPr>
        <w:pStyle w:val="Ttulo2"/>
      </w:pPr>
      <w:r w:rsidRPr="006307B0">
        <w:t>A seleção será realizada por uma</w:t>
      </w:r>
      <w:r w:rsidR="004E4C29">
        <w:t xml:space="preserve"> comissão técnica designada por servidores da</w:t>
      </w:r>
      <w:r w:rsidRPr="006307B0">
        <w:t xml:space="preserve"> Secretaria Municipal de Meio Ambiente.</w:t>
      </w:r>
    </w:p>
    <w:p w14:paraId="5B1A0615" w14:textId="255CC4E9" w:rsidR="00B07E39" w:rsidRPr="006307B0" w:rsidRDefault="00E65D67" w:rsidP="00857A22">
      <w:pPr>
        <w:pStyle w:val="Ttulo2"/>
        <w:spacing w:before="0" w:beforeAutospacing="0" w:after="240" w:afterAutospacing="0"/>
      </w:pPr>
      <w:r w:rsidRPr="006307B0">
        <w:t xml:space="preserve">Os nomes dos produtores selecionados serão divulgados na data </w:t>
      </w:r>
      <w:r w:rsidR="006E23A9" w:rsidRPr="006307B0">
        <w:t>específica</w:t>
      </w:r>
      <w:r w:rsidRPr="006307B0">
        <w:t xml:space="preserve"> no Cronograma deste Chamamento, conforme ANEXO I</w:t>
      </w:r>
      <w:r w:rsidR="00B07E39" w:rsidRPr="006307B0">
        <w:t>.</w:t>
      </w:r>
    </w:p>
    <w:p w14:paraId="50754C45" w14:textId="77777777" w:rsidR="00E65D67" w:rsidRPr="005204D2" w:rsidRDefault="00E65D67" w:rsidP="00B07E39">
      <w:pPr>
        <w:pStyle w:val="Ttulo1"/>
      </w:pPr>
      <w:r w:rsidRPr="005204D2">
        <w:t>DAS OBRIGAÇÕES DOS SELECIONADOS</w:t>
      </w:r>
    </w:p>
    <w:p w14:paraId="3EFBD5D3" w14:textId="77777777" w:rsidR="00E65D67" w:rsidRPr="006307B0" w:rsidRDefault="00E65D67" w:rsidP="002A2C26">
      <w:pPr>
        <w:pStyle w:val="Ttulo2"/>
        <w:spacing w:before="0" w:beforeAutospacing="0" w:after="0" w:afterAutospacing="0"/>
      </w:pPr>
      <w:r w:rsidRPr="006307B0">
        <w:t>O beneficiário selecionado deverá:</w:t>
      </w:r>
    </w:p>
    <w:p w14:paraId="534B811E" w14:textId="795D9A0B" w:rsidR="00454F4F" w:rsidRDefault="00454F4F" w:rsidP="00454F4F">
      <w:pPr>
        <w:pStyle w:val="PargrafodaLista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Assinar o Termo de adesão ao programa responsabilizando-se pela manutenção da área plantada, e recuperação da mesma em caso de dano ambiental;</w:t>
      </w:r>
    </w:p>
    <w:p w14:paraId="5E46C290" w14:textId="77777777" w:rsidR="00E65D67" w:rsidRPr="006307B0" w:rsidRDefault="00E65D67" w:rsidP="00454F4F">
      <w:pPr>
        <w:numPr>
          <w:ilvl w:val="0"/>
          <w:numId w:val="5"/>
        </w:numPr>
        <w:tabs>
          <w:tab w:val="num" w:pos="792"/>
        </w:tabs>
        <w:spacing w:after="100" w:afterAutospacing="1" w:line="36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Permitir o acesso da equipe técnica ao imóvel para execução do projeto;</w:t>
      </w:r>
    </w:p>
    <w:p w14:paraId="5BA2F005" w14:textId="77777777" w:rsidR="00E65D67" w:rsidRPr="006307B0" w:rsidRDefault="00E65D67" w:rsidP="00454F4F">
      <w:pPr>
        <w:numPr>
          <w:ilvl w:val="0"/>
          <w:numId w:val="5"/>
        </w:numPr>
        <w:tabs>
          <w:tab w:val="num" w:pos="792"/>
        </w:tabs>
        <w:spacing w:after="100" w:afterAutospacing="1" w:line="36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Garantir a proteção da área cercada e das mudas plantadas por no mínimo 5 (cinco) anos;</w:t>
      </w:r>
    </w:p>
    <w:p w14:paraId="14DEC443" w14:textId="77777777" w:rsidR="00E65D67" w:rsidRPr="006307B0" w:rsidRDefault="00E65D67" w:rsidP="00454F4F">
      <w:pPr>
        <w:numPr>
          <w:ilvl w:val="0"/>
          <w:numId w:val="5"/>
        </w:numPr>
        <w:tabs>
          <w:tab w:val="num" w:pos="792"/>
        </w:tabs>
        <w:spacing w:before="100" w:beforeAutospacing="1" w:after="100" w:afterAutospacing="1" w:line="36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307B0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Comunicar à Secretaria qualquer interferência ou dano ocorrido na área restaurada.</w:t>
      </w:r>
    </w:p>
    <w:p w14:paraId="411C0D04" w14:textId="77777777" w:rsidR="00C76114" w:rsidRPr="005204D2" w:rsidRDefault="00C76114" w:rsidP="002A2C26">
      <w:pPr>
        <w:pStyle w:val="Ttulo1"/>
      </w:pPr>
      <w:r w:rsidRPr="006307B0">
        <w:t xml:space="preserve"> </w:t>
      </w:r>
      <w:r w:rsidRPr="005204D2">
        <w:t>DAS DISPOSIÇÕES FINAIS</w:t>
      </w:r>
    </w:p>
    <w:p w14:paraId="6C2C21A6" w14:textId="77777777" w:rsidR="00C76114" w:rsidRPr="006307B0" w:rsidRDefault="00C76114" w:rsidP="002A2C26">
      <w:pPr>
        <w:pStyle w:val="Ttulo2"/>
      </w:pPr>
      <w:r w:rsidRPr="006307B0">
        <w:t>O presente edital pode ser alterado ou revogado a qualquer momento, a critério da Secretaria Municipal de Meio Ambiente.</w:t>
      </w:r>
    </w:p>
    <w:p w14:paraId="7413DD48" w14:textId="77777777" w:rsidR="00C76114" w:rsidRPr="006307B0" w:rsidRDefault="00C76114" w:rsidP="002A2C26">
      <w:pPr>
        <w:pStyle w:val="Ttulo2"/>
      </w:pPr>
      <w:r w:rsidRPr="006307B0">
        <w:t xml:space="preserve">Dúvidas e esclarecimentos devem ser encaminhados para o e-mail: </w:t>
      </w:r>
      <w:r w:rsidR="00DE646F" w:rsidRPr="006307B0">
        <w:t>sematcanaa@gmail.com</w:t>
      </w:r>
      <w:r w:rsidRPr="006307B0">
        <w:t xml:space="preserve"> ou pelo telefone</w:t>
      </w:r>
      <w:r w:rsidR="00DE646F" w:rsidRPr="006307B0">
        <w:t xml:space="preserve"> (94) 99231-7117</w:t>
      </w:r>
      <w:r w:rsidRPr="006307B0">
        <w:t>.</w:t>
      </w:r>
    </w:p>
    <w:p w14:paraId="3176A798" w14:textId="6078B8A6" w:rsidR="006307B0" w:rsidRPr="004E4C29" w:rsidRDefault="00C60DB4" w:rsidP="004E4C2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  <w:lang w:val="pt"/>
        </w:rPr>
      </w:pPr>
      <w:r w:rsidRPr="00C60DB4">
        <w:rPr>
          <w:rFonts w:ascii="Times New Roman" w:hAnsi="Times New Roman" w:cs="Times New Roman"/>
          <w:sz w:val="24"/>
          <w:szCs w:val="24"/>
          <w:lang w:val="pt"/>
        </w:rPr>
        <w:t>13</w:t>
      </w:r>
      <w:bookmarkStart w:id="0" w:name="_GoBack"/>
      <w:bookmarkEnd w:id="0"/>
      <w:r w:rsidR="006307B0" w:rsidRPr="00C60DB4">
        <w:rPr>
          <w:rFonts w:ascii="Times New Roman" w:hAnsi="Times New Roman" w:cs="Times New Roman"/>
          <w:sz w:val="24"/>
          <w:szCs w:val="24"/>
          <w:lang w:val="pt"/>
        </w:rPr>
        <w:t xml:space="preserve"> de </w:t>
      </w:r>
      <w:r w:rsidR="004E4C29" w:rsidRPr="00C60DB4">
        <w:rPr>
          <w:rFonts w:ascii="Times New Roman" w:hAnsi="Times New Roman" w:cs="Times New Roman"/>
          <w:sz w:val="24"/>
          <w:szCs w:val="24"/>
          <w:lang w:val="pt"/>
        </w:rPr>
        <w:t>março</w:t>
      </w:r>
      <w:r w:rsidR="006307B0" w:rsidRPr="00C60DB4">
        <w:rPr>
          <w:rFonts w:ascii="Times New Roman" w:hAnsi="Times New Roman" w:cs="Times New Roman"/>
          <w:sz w:val="24"/>
          <w:szCs w:val="24"/>
          <w:lang w:val="pt"/>
        </w:rPr>
        <w:t xml:space="preserve"> de 2025, Canaã dos Carajás/PA</w:t>
      </w:r>
      <w:r w:rsidRPr="00C60DB4">
        <w:rPr>
          <w:rFonts w:ascii="Times New Roman" w:hAnsi="Times New Roman" w:cs="Times New Roman"/>
          <w:sz w:val="24"/>
          <w:szCs w:val="24"/>
          <w:lang w:val="pt"/>
        </w:rPr>
        <w:t>.</w:t>
      </w:r>
    </w:p>
    <w:p w14:paraId="50A29F7B" w14:textId="77777777" w:rsidR="004E4C29" w:rsidRDefault="004E4C29" w:rsidP="006307B0">
      <w:pPr>
        <w:jc w:val="center"/>
        <w:rPr>
          <w:rFonts w:ascii="Times New Roman" w:hAnsi="Times New Roman" w:cs="Times New Roman"/>
        </w:rPr>
      </w:pPr>
    </w:p>
    <w:p w14:paraId="0F6E06C2" w14:textId="77777777" w:rsidR="005204D2" w:rsidRDefault="005204D2" w:rsidP="006307B0">
      <w:pPr>
        <w:jc w:val="center"/>
        <w:rPr>
          <w:rFonts w:ascii="Times New Roman" w:hAnsi="Times New Roman" w:cs="Times New Roman"/>
        </w:rPr>
      </w:pPr>
    </w:p>
    <w:p w14:paraId="3008326F" w14:textId="77777777" w:rsidR="006307B0" w:rsidRPr="006307B0" w:rsidRDefault="006307B0" w:rsidP="005204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07B0">
        <w:rPr>
          <w:rFonts w:ascii="Times New Roman" w:hAnsi="Times New Roman" w:cs="Times New Roman"/>
        </w:rPr>
        <w:t>____________________________________</w:t>
      </w:r>
    </w:p>
    <w:p w14:paraId="4583995A" w14:textId="77777777" w:rsidR="006307B0" w:rsidRPr="006307B0" w:rsidRDefault="006307B0" w:rsidP="005204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7B0">
        <w:rPr>
          <w:rFonts w:ascii="Times New Roman" w:hAnsi="Times New Roman" w:cs="Times New Roman"/>
          <w:b/>
          <w:sz w:val="24"/>
          <w:szCs w:val="24"/>
        </w:rPr>
        <w:t>Marcus Vinicius Brito Nascimento</w:t>
      </w:r>
    </w:p>
    <w:p w14:paraId="649EE10B" w14:textId="77777777" w:rsidR="006307B0" w:rsidRPr="006307B0" w:rsidRDefault="006307B0" w:rsidP="005204D2">
      <w:pPr>
        <w:tabs>
          <w:tab w:val="left" w:pos="2742"/>
          <w:tab w:val="center" w:pos="521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7B0">
        <w:rPr>
          <w:rFonts w:ascii="Times New Roman" w:hAnsi="Times New Roman" w:cs="Times New Roman"/>
          <w:sz w:val="24"/>
          <w:szCs w:val="24"/>
        </w:rPr>
        <w:t>Secretário Municipal de Meio Ambiente</w:t>
      </w:r>
    </w:p>
    <w:p w14:paraId="239ED1F2" w14:textId="4275B369" w:rsidR="002A2C26" w:rsidRDefault="006307B0" w:rsidP="005204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07B0">
        <w:rPr>
          <w:rFonts w:ascii="Times New Roman" w:hAnsi="Times New Roman" w:cs="Times New Roman"/>
          <w:sz w:val="24"/>
          <w:szCs w:val="24"/>
        </w:rPr>
        <w:t>Portaria nº 174/2024 GP</w:t>
      </w:r>
    </w:p>
    <w:p w14:paraId="4673300F" w14:textId="77777777" w:rsidR="00141C85" w:rsidRDefault="00141C85">
      <w:pPr>
        <w:rPr>
          <w:rFonts w:ascii="Times New Roman" w:hAnsi="Times New Roman" w:cs="Times New Roman"/>
        </w:rPr>
      </w:pPr>
    </w:p>
    <w:p w14:paraId="4C0782EB" w14:textId="77777777" w:rsidR="00141C85" w:rsidRDefault="00141C85">
      <w:pPr>
        <w:rPr>
          <w:rFonts w:ascii="Times New Roman" w:hAnsi="Times New Roman" w:cs="Times New Roman"/>
        </w:rPr>
      </w:pPr>
    </w:p>
    <w:p w14:paraId="140DAF32" w14:textId="77777777" w:rsidR="002A2C26" w:rsidRPr="006307B0" w:rsidRDefault="002A2C26" w:rsidP="002A2C2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307B0">
        <w:rPr>
          <w:rFonts w:ascii="Times New Roman" w:hAnsi="Times New Roman" w:cs="Times New Roman"/>
          <w:b/>
          <w:bCs/>
          <w:sz w:val="26"/>
          <w:szCs w:val="26"/>
        </w:rPr>
        <w:t>ANEXO I – CRONOGRAMA</w:t>
      </w:r>
    </w:p>
    <w:tbl>
      <w:tblPr>
        <w:tblStyle w:val="Tabelacomgrade"/>
        <w:tblW w:w="9109" w:type="dxa"/>
        <w:jc w:val="center"/>
        <w:tblLook w:val="04A0" w:firstRow="1" w:lastRow="0" w:firstColumn="1" w:lastColumn="0" w:noHBand="0" w:noVBand="1"/>
      </w:tblPr>
      <w:tblGrid>
        <w:gridCol w:w="2288"/>
        <w:gridCol w:w="6821"/>
      </w:tblGrid>
      <w:tr w:rsidR="002A2C26" w:rsidRPr="006307B0" w14:paraId="637A2B09" w14:textId="77777777" w:rsidTr="00097CA9">
        <w:trPr>
          <w:trHeight w:val="471"/>
          <w:jc w:val="center"/>
        </w:trPr>
        <w:tc>
          <w:tcPr>
            <w:tcW w:w="2288" w:type="dxa"/>
            <w:shd w:val="clear" w:color="auto" w:fill="DAEEF3" w:themeFill="accent5" w:themeFillTint="33"/>
            <w:vAlign w:val="center"/>
          </w:tcPr>
          <w:p w14:paraId="6C06C10A" w14:textId="77777777" w:rsidR="002A2C26" w:rsidRPr="006307B0" w:rsidRDefault="00A0451A" w:rsidP="002A37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07B0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6821" w:type="dxa"/>
            <w:shd w:val="clear" w:color="auto" w:fill="92CDDC" w:themeFill="accent5" w:themeFillTint="99"/>
            <w:vAlign w:val="center"/>
          </w:tcPr>
          <w:p w14:paraId="5A289F75" w14:textId="77777777" w:rsidR="002A2C26" w:rsidRPr="006307B0" w:rsidRDefault="00A0451A" w:rsidP="002A37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07B0">
              <w:rPr>
                <w:rFonts w:ascii="Times New Roman" w:hAnsi="Times New Roman" w:cs="Times New Roman"/>
                <w:b/>
                <w:bCs/>
              </w:rPr>
              <w:t>ETAPAS</w:t>
            </w:r>
          </w:p>
        </w:tc>
      </w:tr>
      <w:tr w:rsidR="00A0451A" w:rsidRPr="006307B0" w14:paraId="16EC85BB" w14:textId="77777777" w:rsidTr="00097CA9">
        <w:trPr>
          <w:trHeight w:val="471"/>
          <w:jc w:val="center"/>
        </w:trPr>
        <w:tc>
          <w:tcPr>
            <w:tcW w:w="2288" w:type="dxa"/>
            <w:vAlign w:val="center"/>
          </w:tcPr>
          <w:p w14:paraId="60D1E8CF" w14:textId="1FBF2EF2" w:rsidR="00A0451A" w:rsidRPr="00494467" w:rsidRDefault="002B59A3" w:rsidP="002A37FB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22</w:t>
            </w:r>
            <w:r w:rsidR="005376D9" w:rsidRPr="00494467">
              <w:rPr>
                <w:rFonts w:ascii="Times New Roman" w:hAnsi="Times New Roman" w:cs="Times New Roman"/>
              </w:rPr>
              <w:t>/03/2025</w:t>
            </w:r>
          </w:p>
        </w:tc>
        <w:tc>
          <w:tcPr>
            <w:tcW w:w="6821" w:type="dxa"/>
            <w:vAlign w:val="center"/>
          </w:tcPr>
          <w:p w14:paraId="6FDD46A8" w14:textId="77777777" w:rsidR="00A0451A" w:rsidRPr="00494467" w:rsidRDefault="00A0451A" w:rsidP="002A37FB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Divulgação e Mobilização</w:t>
            </w:r>
          </w:p>
        </w:tc>
      </w:tr>
      <w:tr w:rsidR="00414638" w:rsidRPr="006307B0" w14:paraId="31F93994" w14:textId="77777777" w:rsidTr="005656AA">
        <w:trPr>
          <w:trHeight w:val="471"/>
          <w:jc w:val="center"/>
        </w:trPr>
        <w:tc>
          <w:tcPr>
            <w:tcW w:w="2288" w:type="dxa"/>
          </w:tcPr>
          <w:p w14:paraId="0AD32397" w14:textId="0C19D23E" w:rsidR="00414638" w:rsidRPr="00494467" w:rsidRDefault="00C60DB4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24/03/2025 a 25</w:t>
            </w:r>
            <w:r w:rsidR="005376D9" w:rsidRPr="00494467">
              <w:rPr>
                <w:rFonts w:ascii="Times New Roman" w:hAnsi="Times New Roman" w:cs="Times New Roman"/>
              </w:rPr>
              <w:t>/04/2025</w:t>
            </w:r>
          </w:p>
        </w:tc>
        <w:tc>
          <w:tcPr>
            <w:tcW w:w="6821" w:type="dxa"/>
            <w:vAlign w:val="center"/>
          </w:tcPr>
          <w:p w14:paraId="6109045C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Inscrição e Entrega da Documentação</w:t>
            </w:r>
          </w:p>
        </w:tc>
      </w:tr>
      <w:tr w:rsidR="00414638" w:rsidRPr="006307B0" w14:paraId="20F784C7" w14:textId="77777777" w:rsidTr="005656AA">
        <w:trPr>
          <w:trHeight w:val="471"/>
          <w:jc w:val="center"/>
        </w:trPr>
        <w:tc>
          <w:tcPr>
            <w:tcW w:w="2288" w:type="dxa"/>
          </w:tcPr>
          <w:p w14:paraId="4122BBC8" w14:textId="46EFEA76" w:rsidR="00414638" w:rsidRPr="00494467" w:rsidRDefault="005376D9" w:rsidP="00CF4843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11/04</w:t>
            </w:r>
            <w:r w:rsidR="00414638" w:rsidRPr="00494467">
              <w:rPr>
                <w:rFonts w:ascii="Times New Roman" w:hAnsi="Times New Roman" w:cs="Times New Roman"/>
              </w:rPr>
              <w:t>/2025</w:t>
            </w:r>
            <w:r w:rsidRPr="00494467">
              <w:rPr>
                <w:rFonts w:ascii="Times New Roman" w:hAnsi="Times New Roman" w:cs="Times New Roman"/>
              </w:rPr>
              <w:t xml:space="preserve"> a </w:t>
            </w:r>
            <w:r w:rsidR="00C60DB4" w:rsidRPr="00494467">
              <w:rPr>
                <w:rFonts w:ascii="Times New Roman" w:hAnsi="Times New Roman" w:cs="Times New Roman"/>
              </w:rPr>
              <w:t>30</w:t>
            </w:r>
            <w:r w:rsidR="004E4C29" w:rsidRPr="00494467">
              <w:rPr>
                <w:rFonts w:ascii="Times New Roman" w:hAnsi="Times New Roman" w:cs="Times New Roman"/>
              </w:rPr>
              <w:t>/0</w:t>
            </w:r>
            <w:r w:rsidR="00C60DB4" w:rsidRPr="00494467">
              <w:rPr>
                <w:rFonts w:ascii="Times New Roman" w:hAnsi="Times New Roman" w:cs="Times New Roman"/>
              </w:rPr>
              <w:t>6</w:t>
            </w:r>
            <w:r w:rsidR="004E4C29" w:rsidRPr="00494467">
              <w:rPr>
                <w:rFonts w:ascii="Times New Roman" w:hAnsi="Times New Roman" w:cs="Times New Roman"/>
              </w:rPr>
              <w:t>/2025</w:t>
            </w:r>
          </w:p>
        </w:tc>
        <w:tc>
          <w:tcPr>
            <w:tcW w:w="6821" w:type="dxa"/>
            <w:vAlign w:val="center"/>
          </w:tcPr>
          <w:p w14:paraId="6C8AB967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Avaliação Técnica e Seleção</w:t>
            </w:r>
          </w:p>
        </w:tc>
      </w:tr>
      <w:tr w:rsidR="00414638" w:rsidRPr="006307B0" w14:paraId="7988584F" w14:textId="77777777" w:rsidTr="005656AA">
        <w:trPr>
          <w:trHeight w:val="471"/>
          <w:jc w:val="center"/>
        </w:trPr>
        <w:tc>
          <w:tcPr>
            <w:tcW w:w="2288" w:type="dxa"/>
          </w:tcPr>
          <w:p w14:paraId="52AD908C" w14:textId="06D4D3F7" w:rsidR="00414638" w:rsidRPr="00494467" w:rsidRDefault="004E4C29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05/06/2025</w:t>
            </w:r>
          </w:p>
        </w:tc>
        <w:tc>
          <w:tcPr>
            <w:tcW w:w="6821" w:type="dxa"/>
            <w:vAlign w:val="center"/>
          </w:tcPr>
          <w:p w14:paraId="678F24EC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Divulgação dos Resultados preliminar</w:t>
            </w:r>
          </w:p>
        </w:tc>
      </w:tr>
      <w:tr w:rsidR="00414638" w:rsidRPr="006307B0" w14:paraId="0FB7D005" w14:textId="77777777" w:rsidTr="005656AA">
        <w:trPr>
          <w:trHeight w:val="471"/>
          <w:jc w:val="center"/>
        </w:trPr>
        <w:tc>
          <w:tcPr>
            <w:tcW w:w="2288" w:type="dxa"/>
          </w:tcPr>
          <w:p w14:paraId="7EB0C216" w14:textId="49373D05" w:rsidR="00414638" w:rsidRPr="00494467" w:rsidRDefault="004E4C29" w:rsidP="004E4C29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06/06/2025</w:t>
            </w:r>
          </w:p>
        </w:tc>
        <w:tc>
          <w:tcPr>
            <w:tcW w:w="6821" w:type="dxa"/>
            <w:vAlign w:val="center"/>
          </w:tcPr>
          <w:p w14:paraId="5E12BBB4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Inicio do prazo para apresentação de recursos</w:t>
            </w:r>
          </w:p>
        </w:tc>
      </w:tr>
      <w:tr w:rsidR="00414638" w:rsidRPr="006307B0" w14:paraId="6DFCC40F" w14:textId="77777777" w:rsidTr="005656AA">
        <w:trPr>
          <w:trHeight w:val="471"/>
          <w:jc w:val="center"/>
        </w:trPr>
        <w:tc>
          <w:tcPr>
            <w:tcW w:w="2288" w:type="dxa"/>
          </w:tcPr>
          <w:p w14:paraId="19B40B50" w14:textId="2FC75455" w:rsidR="00414638" w:rsidRPr="00494467" w:rsidRDefault="004E4C29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10/06/2025</w:t>
            </w:r>
          </w:p>
        </w:tc>
        <w:tc>
          <w:tcPr>
            <w:tcW w:w="6821" w:type="dxa"/>
            <w:vAlign w:val="center"/>
          </w:tcPr>
          <w:p w14:paraId="2B22B815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Fim do prazo para apresentação de recursos</w:t>
            </w:r>
          </w:p>
        </w:tc>
      </w:tr>
      <w:tr w:rsidR="00414638" w:rsidRPr="006307B0" w14:paraId="6628EC4C" w14:textId="77777777" w:rsidTr="005656AA">
        <w:trPr>
          <w:trHeight w:val="471"/>
          <w:jc w:val="center"/>
        </w:trPr>
        <w:tc>
          <w:tcPr>
            <w:tcW w:w="2288" w:type="dxa"/>
          </w:tcPr>
          <w:p w14:paraId="14FA69C4" w14:textId="18A451DD" w:rsidR="00414638" w:rsidRPr="00494467" w:rsidRDefault="004E4C29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13/06/2025</w:t>
            </w:r>
          </w:p>
        </w:tc>
        <w:tc>
          <w:tcPr>
            <w:tcW w:w="6821" w:type="dxa"/>
            <w:vAlign w:val="center"/>
          </w:tcPr>
          <w:p w14:paraId="65B8307C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Divulgação dos Resultados com o nome dos produtores selecionados</w:t>
            </w:r>
          </w:p>
        </w:tc>
      </w:tr>
      <w:tr w:rsidR="00414638" w:rsidRPr="006307B0" w14:paraId="6A900254" w14:textId="77777777" w:rsidTr="005656AA">
        <w:trPr>
          <w:trHeight w:val="471"/>
          <w:jc w:val="center"/>
        </w:trPr>
        <w:tc>
          <w:tcPr>
            <w:tcW w:w="2288" w:type="dxa"/>
          </w:tcPr>
          <w:p w14:paraId="4AFE04FD" w14:textId="49FC77BB" w:rsidR="00414638" w:rsidRPr="00494467" w:rsidRDefault="004E4C29" w:rsidP="004E4C29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20</w:t>
            </w:r>
            <w:r w:rsidR="00414638" w:rsidRPr="00494467">
              <w:rPr>
                <w:rFonts w:ascii="Times New Roman" w:hAnsi="Times New Roman" w:cs="Times New Roman"/>
              </w:rPr>
              <w:t>/0</w:t>
            </w:r>
            <w:r w:rsidRPr="00494467">
              <w:rPr>
                <w:rFonts w:ascii="Times New Roman" w:hAnsi="Times New Roman" w:cs="Times New Roman"/>
              </w:rPr>
              <w:t>6</w:t>
            </w:r>
            <w:r w:rsidR="00414638" w:rsidRPr="00494467">
              <w:rPr>
                <w:rFonts w:ascii="Times New Roman" w:hAnsi="Times New Roman" w:cs="Times New Roman"/>
              </w:rPr>
              <w:t>/2025</w:t>
            </w:r>
          </w:p>
        </w:tc>
        <w:tc>
          <w:tcPr>
            <w:tcW w:w="6821" w:type="dxa"/>
            <w:vAlign w:val="center"/>
          </w:tcPr>
          <w:p w14:paraId="0E122E89" w14:textId="77777777" w:rsidR="00414638" w:rsidRPr="00494467" w:rsidRDefault="00414638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Assinatura do Termo de Compromisso</w:t>
            </w:r>
          </w:p>
        </w:tc>
      </w:tr>
      <w:tr w:rsidR="00414638" w:rsidRPr="006307B0" w14:paraId="1A5A9810" w14:textId="77777777" w:rsidTr="005656AA">
        <w:trPr>
          <w:trHeight w:val="471"/>
          <w:jc w:val="center"/>
        </w:trPr>
        <w:tc>
          <w:tcPr>
            <w:tcW w:w="2288" w:type="dxa"/>
          </w:tcPr>
          <w:p w14:paraId="31B63213" w14:textId="3B6FCD5D" w:rsidR="00414638" w:rsidRPr="00494467" w:rsidRDefault="00C60DB4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Novembro/2025</w:t>
            </w:r>
          </w:p>
        </w:tc>
        <w:tc>
          <w:tcPr>
            <w:tcW w:w="6821" w:type="dxa"/>
            <w:vAlign w:val="center"/>
          </w:tcPr>
          <w:p w14:paraId="35ABC969" w14:textId="18DEDC23" w:rsidR="00414638" w:rsidRPr="00494467" w:rsidRDefault="00C60DB4" w:rsidP="00414638">
            <w:pPr>
              <w:jc w:val="center"/>
              <w:rPr>
                <w:rFonts w:ascii="Times New Roman" w:hAnsi="Times New Roman" w:cs="Times New Roman"/>
              </w:rPr>
            </w:pPr>
            <w:r w:rsidRPr="00494467">
              <w:rPr>
                <w:rFonts w:ascii="Times New Roman" w:hAnsi="Times New Roman" w:cs="Times New Roman"/>
              </w:rPr>
              <w:t>Início da e</w:t>
            </w:r>
            <w:r w:rsidR="00414638" w:rsidRPr="00494467">
              <w:rPr>
                <w:rFonts w:ascii="Times New Roman" w:hAnsi="Times New Roman" w:cs="Times New Roman"/>
              </w:rPr>
              <w:t>xecução</w:t>
            </w:r>
            <w:r w:rsidRPr="00494467">
              <w:rPr>
                <w:rFonts w:ascii="Times New Roman" w:hAnsi="Times New Roman" w:cs="Times New Roman"/>
              </w:rPr>
              <w:t xml:space="preserve"> da recuperação</w:t>
            </w:r>
          </w:p>
        </w:tc>
      </w:tr>
    </w:tbl>
    <w:p w14:paraId="20886C44" w14:textId="77777777" w:rsidR="002A2C26" w:rsidRPr="006307B0" w:rsidRDefault="002A2C26" w:rsidP="002A2C26">
      <w:pPr>
        <w:jc w:val="center"/>
        <w:rPr>
          <w:rFonts w:ascii="Times New Roman" w:hAnsi="Times New Roman" w:cs="Times New Roman"/>
        </w:rPr>
      </w:pPr>
    </w:p>
    <w:p w14:paraId="2CAE2700" w14:textId="77777777" w:rsidR="002A2C26" w:rsidRPr="006307B0" w:rsidRDefault="002A2C26">
      <w:pPr>
        <w:rPr>
          <w:rFonts w:ascii="Times New Roman" w:hAnsi="Times New Roman" w:cs="Times New Roman"/>
        </w:rPr>
      </w:pPr>
    </w:p>
    <w:sectPr w:rsidR="002A2C26" w:rsidRPr="00630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513C4A" w14:textId="77777777" w:rsidR="00A16A30" w:rsidRDefault="00A16A30" w:rsidP="00455750">
      <w:pPr>
        <w:spacing w:after="0" w:line="240" w:lineRule="auto"/>
      </w:pPr>
      <w:r>
        <w:separator/>
      </w:r>
    </w:p>
  </w:endnote>
  <w:endnote w:type="continuationSeparator" w:id="0">
    <w:p w14:paraId="1B3EB186" w14:textId="77777777" w:rsidR="00A16A30" w:rsidRDefault="00A16A30" w:rsidP="00455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7B5BE" w14:textId="77777777" w:rsidR="00741A45" w:rsidRDefault="00741A45" w:rsidP="00741A4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01C6A" w14:textId="77777777" w:rsidR="00A16A30" w:rsidRDefault="00A16A30" w:rsidP="00455750">
      <w:pPr>
        <w:spacing w:after="0" w:line="240" w:lineRule="auto"/>
      </w:pPr>
      <w:r>
        <w:separator/>
      </w:r>
    </w:p>
  </w:footnote>
  <w:footnote w:type="continuationSeparator" w:id="0">
    <w:p w14:paraId="692FE515" w14:textId="77777777" w:rsidR="00A16A30" w:rsidRDefault="00A16A30" w:rsidP="00455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1094" w14:textId="53A84099" w:rsidR="00455750" w:rsidRDefault="00A16A30">
    <w:pPr>
      <w:pStyle w:val="Cabealho"/>
    </w:pPr>
    <w:r>
      <w:rPr>
        <w:noProof/>
      </w:rPr>
      <w:pict w14:anchorId="78C30B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2527938" o:spid="_x0000_s2050" type="#_x0000_t75" style="position:absolute;margin-left:0;margin-top:0;width:425.15pt;height:245.85pt;z-index:-251658240;mso-position-horizontal:center;mso-position-horizontal-relative:margin;mso-position-vertical:center;mso-position-vertical-relative:margin" o:allowincell="f">
          <v:imagedata r:id="rId1" o:title="SEMMAcortad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65166" w14:textId="5DB94DAF" w:rsidR="00455750" w:rsidRDefault="005A249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8E61D20" wp14:editId="71E32CF3">
          <wp:simplePos x="0" y="0"/>
          <wp:positionH relativeFrom="page">
            <wp:posOffset>55646</wp:posOffset>
          </wp:positionH>
          <wp:positionV relativeFrom="paragraph">
            <wp:posOffset>-424514</wp:posOffset>
          </wp:positionV>
          <wp:extent cx="7448550" cy="798981"/>
          <wp:effectExtent l="0" t="0" r="0" b="1270"/>
          <wp:wrapNone/>
          <wp:docPr id="1" name="Imagem 3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8442" name="Imagem 3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798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A30">
      <w:rPr>
        <w:noProof/>
      </w:rPr>
      <w:pict w14:anchorId="1D9808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2527939" o:spid="_x0000_s2051" type="#_x0000_t75" style="position:absolute;margin-left:0;margin-top:0;width:425.15pt;height:245.85pt;z-index:-251657216;mso-position-horizontal:center;mso-position-horizontal-relative:margin;mso-position-vertical:center;mso-position-vertical-relative:margin" o:allowincell="f">
          <v:imagedata r:id="rId2" o:title="SEMMAcortad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E62358" w14:textId="036B6E83" w:rsidR="00455750" w:rsidRDefault="00A16A30">
    <w:pPr>
      <w:pStyle w:val="Cabealho"/>
    </w:pPr>
    <w:r>
      <w:rPr>
        <w:noProof/>
      </w:rPr>
      <w:pict w14:anchorId="4B7B48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2527937" o:spid="_x0000_s2049" type="#_x0000_t75" style="position:absolute;margin-left:0;margin-top:0;width:425.15pt;height:245.85pt;z-index:-251659264;mso-position-horizontal:center;mso-position-horizontal-relative:margin;mso-position-vertical:center;mso-position-vertical-relative:margin" o:allowincell="f">
          <v:imagedata r:id="rId1" o:title="SEMMAcort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501B"/>
    <w:multiLevelType w:val="hybridMultilevel"/>
    <w:tmpl w:val="CFD6FBC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3777A4"/>
    <w:multiLevelType w:val="multilevel"/>
    <w:tmpl w:val="4E38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E7E02"/>
    <w:multiLevelType w:val="multilevel"/>
    <w:tmpl w:val="D2D6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5916C7"/>
    <w:multiLevelType w:val="multilevel"/>
    <w:tmpl w:val="0334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395989"/>
    <w:multiLevelType w:val="multilevel"/>
    <w:tmpl w:val="AF445F5A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pStyle w:val="Ttulo2"/>
      <w:lvlText w:val="%1.%2."/>
      <w:lvlJc w:val="left"/>
      <w:pPr>
        <w:ind w:left="596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6A37775"/>
    <w:multiLevelType w:val="hybridMultilevel"/>
    <w:tmpl w:val="1A56B0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E4FC7"/>
    <w:multiLevelType w:val="hybridMultilevel"/>
    <w:tmpl w:val="B72ED53E"/>
    <w:lvl w:ilvl="0" w:tplc="2D50A3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EF1EDE"/>
    <w:multiLevelType w:val="hybridMultilevel"/>
    <w:tmpl w:val="8E8AAED0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7CE176D"/>
    <w:multiLevelType w:val="multilevel"/>
    <w:tmpl w:val="C6AE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8815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D7A2800"/>
    <w:multiLevelType w:val="multilevel"/>
    <w:tmpl w:val="6FC8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FE0A0F"/>
    <w:multiLevelType w:val="hybridMultilevel"/>
    <w:tmpl w:val="18C0BE3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2B341F"/>
    <w:multiLevelType w:val="multilevel"/>
    <w:tmpl w:val="9EE8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853DDE"/>
    <w:multiLevelType w:val="hybridMultilevel"/>
    <w:tmpl w:val="FE44221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BE393C"/>
    <w:multiLevelType w:val="multilevel"/>
    <w:tmpl w:val="EB40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584ECF"/>
    <w:multiLevelType w:val="multilevel"/>
    <w:tmpl w:val="61AC8746"/>
    <w:lvl w:ilvl="0">
      <w:start w:val="1"/>
      <w:numFmt w:val="bullet"/>
      <w:lvlText w:val=""/>
      <w:lvlJc w:val="left"/>
      <w:pPr>
        <w:tabs>
          <w:tab w:val="num" w:pos="996"/>
        </w:tabs>
        <w:ind w:left="9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16"/>
        </w:tabs>
        <w:ind w:left="171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6"/>
        </w:tabs>
        <w:ind w:left="243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6"/>
        </w:tabs>
        <w:ind w:left="387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6"/>
        </w:tabs>
        <w:ind w:left="459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6"/>
        </w:tabs>
        <w:ind w:left="603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  <w:sz w:val="20"/>
      </w:rPr>
    </w:lvl>
  </w:abstractNum>
  <w:abstractNum w:abstractNumId="16">
    <w:nsid w:val="572B5FCD"/>
    <w:multiLevelType w:val="multilevel"/>
    <w:tmpl w:val="2F2A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8E148A"/>
    <w:multiLevelType w:val="hybridMultilevel"/>
    <w:tmpl w:val="53D2FFC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BC4343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C207961"/>
    <w:multiLevelType w:val="multilevel"/>
    <w:tmpl w:val="B3EE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8949A5"/>
    <w:multiLevelType w:val="multilevel"/>
    <w:tmpl w:val="E196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0C3E83"/>
    <w:multiLevelType w:val="multilevel"/>
    <w:tmpl w:val="C0D4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924EF5"/>
    <w:multiLevelType w:val="hybridMultilevel"/>
    <w:tmpl w:val="DA80E178"/>
    <w:lvl w:ilvl="0" w:tplc="66EA8A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431001"/>
    <w:multiLevelType w:val="hybridMultilevel"/>
    <w:tmpl w:val="4C90A95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BD624B4"/>
    <w:multiLevelType w:val="multilevel"/>
    <w:tmpl w:val="952C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8"/>
  </w:num>
  <w:num w:numId="3">
    <w:abstractNumId w:val="10"/>
  </w:num>
  <w:num w:numId="4">
    <w:abstractNumId w:val="16"/>
  </w:num>
  <w:num w:numId="5">
    <w:abstractNumId w:val="15"/>
  </w:num>
  <w:num w:numId="6">
    <w:abstractNumId w:val="5"/>
  </w:num>
  <w:num w:numId="7">
    <w:abstractNumId w:val="9"/>
  </w:num>
  <w:num w:numId="8">
    <w:abstractNumId w:val="18"/>
  </w:num>
  <w:num w:numId="9">
    <w:abstractNumId w:val="4"/>
  </w:num>
  <w:num w:numId="10">
    <w:abstractNumId w:val="13"/>
  </w:num>
  <w:num w:numId="11">
    <w:abstractNumId w:val="23"/>
  </w:num>
  <w:num w:numId="12">
    <w:abstractNumId w:val="11"/>
  </w:num>
  <w:num w:numId="13">
    <w:abstractNumId w:val="12"/>
  </w:num>
  <w:num w:numId="14">
    <w:abstractNumId w:val="3"/>
  </w:num>
  <w:num w:numId="15">
    <w:abstractNumId w:val="14"/>
  </w:num>
  <w:num w:numId="16">
    <w:abstractNumId w:val="2"/>
  </w:num>
  <w:num w:numId="17">
    <w:abstractNumId w:val="7"/>
  </w:num>
  <w:num w:numId="18">
    <w:abstractNumId w:val="1"/>
  </w:num>
  <w:num w:numId="19">
    <w:abstractNumId w:val="21"/>
  </w:num>
  <w:num w:numId="20">
    <w:abstractNumId w:val="24"/>
  </w:num>
  <w:num w:numId="21">
    <w:abstractNumId w:val="20"/>
  </w:num>
  <w:num w:numId="22">
    <w:abstractNumId w:val="11"/>
  </w:num>
  <w:num w:numId="23">
    <w:abstractNumId w:val="22"/>
  </w:num>
  <w:num w:numId="24">
    <w:abstractNumId w:val="6"/>
  </w:num>
  <w:num w:numId="25">
    <w:abstractNumId w:val="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14"/>
    <w:rsid w:val="00000D98"/>
    <w:rsid w:val="00005B9C"/>
    <w:rsid w:val="00097CA9"/>
    <w:rsid w:val="000E3564"/>
    <w:rsid w:val="000F657B"/>
    <w:rsid w:val="00136527"/>
    <w:rsid w:val="00141C85"/>
    <w:rsid w:val="0022154C"/>
    <w:rsid w:val="0025750F"/>
    <w:rsid w:val="002A2C26"/>
    <w:rsid w:val="002A37FB"/>
    <w:rsid w:val="002B59A3"/>
    <w:rsid w:val="0030344E"/>
    <w:rsid w:val="003147E4"/>
    <w:rsid w:val="00327CD5"/>
    <w:rsid w:val="003438C9"/>
    <w:rsid w:val="003B6747"/>
    <w:rsid w:val="003F650F"/>
    <w:rsid w:val="00414638"/>
    <w:rsid w:val="00443BB2"/>
    <w:rsid w:val="00454F4F"/>
    <w:rsid w:val="00455750"/>
    <w:rsid w:val="00482093"/>
    <w:rsid w:val="00494467"/>
    <w:rsid w:val="004E4C29"/>
    <w:rsid w:val="005204D2"/>
    <w:rsid w:val="0053507A"/>
    <w:rsid w:val="005376D9"/>
    <w:rsid w:val="00544EA8"/>
    <w:rsid w:val="005A249B"/>
    <w:rsid w:val="00604A59"/>
    <w:rsid w:val="006307B0"/>
    <w:rsid w:val="00631E42"/>
    <w:rsid w:val="00655B1F"/>
    <w:rsid w:val="006B3442"/>
    <w:rsid w:val="006E23A9"/>
    <w:rsid w:val="0072066A"/>
    <w:rsid w:val="00740007"/>
    <w:rsid w:val="00741A45"/>
    <w:rsid w:val="00765A40"/>
    <w:rsid w:val="00777CE8"/>
    <w:rsid w:val="008479D0"/>
    <w:rsid w:val="00857A22"/>
    <w:rsid w:val="008811F9"/>
    <w:rsid w:val="00896517"/>
    <w:rsid w:val="008C3F94"/>
    <w:rsid w:val="008E06E4"/>
    <w:rsid w:val="00917106"/>
    <w:rsid w:val="00965702"/>
    <w:rsid w:val="00A0055D"/>
    <w:rsid w:val="00A0451A"/>
    <w:rsid w:val="00A16A30"/>
    <w:rsid w:val="00A46265"/>
    <w:rsid w:val="00AB541A"/>
    <w:rsid w:val="00AC0B55"/>
    <w:rsid w:val="00B0784B"/>
    <w:rsid w:val="00B07E39"/>
    <w:rsid w:val="00B548A8"/>
    <w:rsid w:val="00B62161"/>
    <w:rsid w:val="00B63014"/>
    <w:rsid w:val="00C60DB4"/>
    <w:rsid w:val="00C76114"/>
    <w:rsid w:val="00CD3E23"/>
    <w:rsid w:val="00CE5CE0"/>
    <w:rsid w:val="00CF4843"/>
    <w:rsid w:val="00D91135"/>
    <w:rsid w:val="00DB51E5"/>
    <w:rsid w:val="00DB7A1A"/>
    <w:rsid w:val="00DD019E"/>
    <w:rsid w:val="00DE646F"/>
    <w:rsid w:val="00E42130"/>
    <w:rsid w:val="00E65D67"/>
    <w:rsid w:val="00ED4FD1"/>
    <w:rsid w:val="00FC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8C24E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PargrafodaLista"/>
    <w:next w:val="Normal"/>
    <w:link w:val="Ttulo1Char"/>
    <w:uiPriority w:val="9"/>
    <w:qFormat/>
    <w:rsid w:val="00E65D67"/>
    <w:pPr>
      <w:numPr>
        <w:numId w:val="9"/>
      </w:numPr>
      <w:spacing w:before="100" w:beforeAutospacing="1" w:after="100" w:afterAutospacing="1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2">
    <w:name w:val="heading 2"/>
    <w:basedOn w:val="Ttulo1"/>
    <w:next w:val="Normal"/>
    <w:link w:val="Ttulo2Char"/>
    <w:uiPriority w:val="9"/>
    <w:unhideWhenUsed/>
    <w:qFormat/>
    <w:rsid w:val="00E65D67"/>
    <w:pPr>
      <w:numPr>
        <w:ilvl w:val="1"/>
      </w:numPr>
      <w:ind w:left="792"/>
      <w:jc w:val="both"/>
      <w:outlineLvl w:val="1"/>
    </w:pPr>
    <w:rPr>
      <w:b w:val="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34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76114"/>
    <w:rPr>
      <w:b/>
      <w:bCs/>
    </w:rPr>
  </w:style>
  <w:style w:type="paragraph" w:styleId="PargrafodaLista">
    <w:name w:val="List Paragraph"/>
    <w:basedOn w:val="Normal"/>
    <w:uiPriority w:val="34"/>
    <w:qFormat/>
    <w:rsid w:val="00E65D67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E65D6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65D67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A2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557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5750"/>
  </w:style>
  <w:style w:type="paragraph" w:styleId="Rodap">
    <w:name w:val="footer"/>
    <w:basedOn w:val="Normal"/>
    <w:link w:val="RodapChar"/>
    <w:uiPriority w:val="99"/>
    <w:unhideWhenUsed/>
    <w:rsid w:val="004557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5750"/>
  </w:style>
  <w:style w:type="character" w:customStyle="1" w:styleId="Ttulo3Char">
    <w:name w:val="Título 3 Char"/>
    <w:basedOn w:val="Fontepargpadro"/>
    <w:link w:val="Ttulo3"/>
    <w:uiPriority w:val="9"/>
    <w:semiHidden/>
    <w:rsid w:val="003034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PargrafodaLista"/>
    <w:next w:val="Normal"/>
    <w:link w:val="Ttulo1Char"/>
    <w:uiPriority w:val="9"/>
    <w:qFormat/>
    <w:rsid w:val="00E65D67"/>
    <w:pPr>
      <w:numPr>
        <w:numId w:val="9"/>
      </w:numPr>
      <w:spacing w:before="100" w:beforeAutospacing="1" w:after="100" w:afterAutospacing="1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2">
    <w:name w:val="heading 2"/>
    <w:basedOn w:val="Ttulo1"/>
    <w:next w:val="Normal"/>
    <w:link w:val="Ttulo2Char"/>
    <w:uiPriority w:val="9"/>
    <w:unhideWhenUsed/>
    <w:qFormat/>
    <w:rsid w:val="00E65D67"/>
    <w:pPr>
      <w:numPr>
        <w:ilvl w:val="1"/>
      </w:numPr>
      <w:ind w:left="792"/>
      <w:jc w:val="both"/>
      <w:outlineLvl w:val="1"/>
    </w:pPr>
    <w:rPr>
      <w:b w:val="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34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76114"/>
    <w:rPr>
      <w:b/>
      <w:bCs/>
    </w:rPr>
  </w:style>
  <w:style w:type="paragraph" w:styleId="PargrafodaLista">
    <w:name w:val="List Paragraph"/>
    <w:basedOn w:val="Normal"/>
    <w:uiPriority w:val="34"/>
    <w:qFormat/>
    <w:rsid w:val="00E65D67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E65D6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65D67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A2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557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5750"/>
  </w:style>
  <w:style w:type="paragraph" w:styleId="Rodap">
    <w:name w:val="footer"/>
    <w:basedOn w:val="Normal"/>
    <w:link w:val="RodapChar"/>
    <w:uiPriority w:val="99"/>
    <w:unhideWhenUsed/>
    <w:rsid w:val="004557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5750"/>
  </w:style>
  <w:style w:type="character" w:customStyle="1" w:styleId="Ttulo3Char">
    <w:name w:val="Título 3 Char"/>
    <w:basedOn w:val="Fontepargpadro"/>
    <w:link w:val="Ttulo3"/>
    <w:uiPriority w:val="9"/>
    <w:semiHidden/>
    <w:rsid w:val="003034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EEFC6-1C35-48BD-BDF3-AC9C5F32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1276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SEMMA</dc:creator>
  <cp:keywords>Ítalo; Ivan M; Marcus; Ivan F</cp:keywords>
  <cp:lastModifiedBy>Admin</cp:lastModifiedBy>
  <cp:revision>3</cp:revision>
  <cp:lastPrinted>2025-03-13T18:32:00Z</cp:lastPrinted>
  <dcterms:created xsi:type="dcterms:W3CDTF">2025-03-13T18:32:00Z</dcterms:created>
  <dcterms:modified xsi:type="dcterms:W3CDTF">2025-03-13T18:37:00Z</dcterms:modified>
</cp:coreProperties>
</file>